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272FD3" w:rsidRDefault="00272FD3" w:rsidP="00AE0D7D">
      <w:pPr>
        <w:widowControl/>
        <w:spacing w:after="240"/>
        <w:jc w:val="center"/>
        <w:rPr>
          <w:rFonts w:ascii="Times New Roman" w:eastAsia="Times New Roman" w:hAnsi="Times New Roman" w:cs="Times New Roman"/>
          <w:b/>
          <w:bCs/>
          <w:lang w:val="en-US"/>
        </w:rPr>
      </w:pPr>
      <w:bookmarkStart w:id="0" w:name="_GoBack"/>
      <w:bookmarkEnd w:id="0"/>
      <w:r w:rsidRPr="003D093D">
        <w:rPr>
          <w:rFonts w:ascii="Times New Roman" w:eastAsia="Times New Roman" w:hAnsi="Times New Roman" w:cs="Times New Roman"/>
          <w:b/>
          <w:bCs/>
          <w:lang w:val="en-US"/>
        </w:rPr>
        <w:t xml:space="preserve">Statement of exercise of the pre-emptive rights outcome </w:t>
      </w:r>
      <w:r w:rsidRPr="003D093D">
        <w:rPr>
          <w:rFonts w:ascii="Times New Roman" w:eastAsia="Times New Roman" w:hAnsi="Times New Roman" w:cs="Times New Roman"/>
          <w:b/>
          <w:bCs/>
          <w:lang w:val="en-US"/>
        </w:rPr>
        <w:br/>
        <w:t>(disclosure of insiders’</w:t>
      </w:r>
      <w:r w:rsidRPr="003D093D">
        <w:rPr>
          <w:rFonts w:ascii="Times New Roman" w:eastAsia="Times New Roman" w:hAnsi="Times New Roman" w:cs="Times New Roman"/>
          <w:b/>
          <w:bCs/>
          <w:lang w:val="en-US"/>
        </w:rPr>
        <w:t xml:space="preserve">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897B67"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272FD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897B67" w:rsidRPr="00272FD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897B67" w:rsidRPr="00272FD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 xml:space="preserve">Short company </w:t>
            </w:r>
            <w:r w:rsidRPr="002D294B">
              <w:rPr>
                <w:rFonts w:ascii="Times New Roman" w:eastAsia="Times New Roman" w:hAnsi="Times New Roman" w:cs="Times New Roman"/>
                <w:lang w:val="en-US"/>
              </w:rPr>
              <w:t>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897B67" w:rsidRPr="00272FD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72FD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897B6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72FD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897B6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72FD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897B6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72FD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897B67" w:rsidRPr="00272FD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272FD3" w:rsidRDefault="00272FD3"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272FD3" w:rsidRDefault="00272FD3"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897B6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72FD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897B67" w:rsidRPr="00272FD3"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2.1.</w:t>
            </w:r>
            <w:r w:rsidRPr="003D093D">
              <w:rPr>
                <w:rFonts w:ascii="Times New Roman" w:eastAsia="Times New Roman" w:hAnsi="Times New Roman" w:cs="Times New Roman"/>
                <w:lang w:val="en-US"/>
              </w:rPr>
              <w:tab/>
              <w:t>Type, category, series and other identification characteristics of securities:</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 xml:space="preserve">ordinary registered uncertified </w:t>
            </w:r>
            <w:r w:rsidRPr="003D093D">
              <w:rPr>
                <w:rFonts w:ascii="Times New Roman" w:eastAsia="Times New Roman" w:hAnsi="Times New Roman" w:cs="Times New Roman"/>
                <w:b/>
                <w:i/>
                <w:lang w:val="en-US"/>
              </w:rPr>
              <w:t>shares</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state registration number of additional issue of securities: 1-01-34956-Е,</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Date of state registration of securities issue: June 01, 2017,</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International</w:t>
            </w:r>
            <w:r w:rsidRPr="003D093D">
              <w:rPr>
                <w:rFonts w:ascii="Times New Roman" w:eastAsia="Times New Roman" w:hAnsi="Times New Roman" w:cs="Times New Roman"/>
                <w:b/>
                <w:i/>
                <w:lang w:val="en-US"/>
              </w:rPr>
              <w:t xml:space="preserve"> code (number) of securities identification (ISIN) RU000A0JPPG8.</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2.2.</w:t>
            </w:r>
            <w:r w:rsidRPr="003D093D">
              <w:rPr>
                <w:rFonts w:ascii="Times New Roman" w:eastAsia="Times New Roman" w:hAnsi="Times New Roman" w:cs="Times New Roman"/>
                <w:lang w:val="en-US"/>
              </w:rPr>
              <w:tab/>
              <w:t>Maturity date (for the Issue</w:t>
            </w:r>
            <w:r w:rsidRPr="003D093D">
              <w:rPr>
                <w:rFonts w:ascii="Times New Roman" w:eastAsia="Times New Roman" w:hAnsi="Times New Roman" w:cs="Times New Roman"/>
                <w:lang w:val="en-US"/>
              </w:rPr>
              <w:t xml:space="preserve">r’s bonds and options): </w:t>
            </w:r>
            <w:r w:rsidRPr="003D093D">
              <w:rPr>
                <w:rFonts w:ascii="Times New Roman" w:eastAsia="Times New Roman" w:hAnsi="Times New Roman" w:cs="Times New Roman"/>
                <w:b/>
                <w:i/>
                <w:lang w:val="en-US"/>
              </w:rPr>
              <w:t>do not apply.</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2.3.</w:t>
            </w:r>
            <w:r w:rsidRPr="003D093D">
              <w:rPr>
                <w:rFonts w:ascii="Times New Roman" w:eastAsia="Times New Roman" w:hAnsi="Times New Roman" w:cs="Times New Roman"/>
                <w:lang w:val="en-US"/>
              </w:rPr>
              <w:tab/>
              <w:t xml:space="preserve">State registration number of securities issue (additional issue) and date of state registration: </w:t>
            </w:r>
            <w:r w:rsidRPr="003D093D">
              <w:rPr>
                <w:rFonts w:ascii="Times New Roman" w:eastAsia="Times New Roman" w:hAnsi="Times New Roman" w:cs="Times New Roman"/>
                <w:b/>
                <w:i/>
                <w:lang w:val="en-US"/>
              </w:rPr>
              <w:t>1-01-34956-Е, 1st June 2017</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2.4.</w:t>
            </w:r>
            <w:r w:rsidRPr="003D093D">
              <w:rPr>
                <w:rFonts w:ascii="Times New Roman" w:eastAsia="Times New Roman" w:hAnsi="Times New Roman" w:cs="Times New Roman"/>
                <w:lang w:val="en-US"/>
              </w:rPr>
              <w:tab/>
              <w:t xml:space="preserve">Name of the registering authority, which carried out the state registration of the </w:t>
            </w:r>
            <w:r w:rsidRPr="003D093D">
              <w:rPr>
                <w:rFonts w:ascii="Times New Roman" w:eastAsia="Times New Roman" w:hAnsi="Times New Roman" w:cs="Times New Roman"/>
                <w:lang w:val="en-US"/>
              </w:rPr>
              <w:t xml:space="preserve">additional issue of securities: </w:t>
            </w:r>
            <w:r w:rsidRPr="003D093D">
              <w:rPr>
                <w:rFonts w:ascii="Times New Roman" w:eastAsia="Times New Roman" w:hAnsi="Times New Roman" w:cs="Times New Roman"/>
                <w:b/>
                <w:i/>
                <w:lang w:val="en-US"/>
              </w:rPr>
              <w:t>Bank of Russia</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lang w:val="en-US"/>
              </w:rPr>
              <w:t>2.5.</w:t>
            </w:r>
            <w:r w:rsidRPr="003D093D">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3D093D">
              <w:rPr>
                <w:rFonts w:ascii="Times New Roman" w:eastAsia="Times New Roman" w:hAnsi="Times New Roman" w:cs="Times New Roman"/>
                <w:b/>
                <w:i/>
                <w:lang w:val="en-US"/>
              </w:rPr>
              <w:t>13 015 185 446 (Thirteen</w:t>
            </w:r>
            <w:r w:rsidRPr="003D093D">
              <w:rPr>
                <w:rFonts w:ascii="Times New Roman" w:eastAsia="Times New Roman" w:hAnsi="Times New Roman" w:cs="Times New Roman"/>
                <w:b/>
                <w:i/>
                <w:lang w:val="en-US"/>
              </w:rPr>
              <w:t xml:space="preserve"> billion and fifteen million one hundred and eighty-f</w:t>
            </w:r>
            <w:r w:rsidRPr="003D093D">
              <w:rPr>
                <w:rFonts w:ascii="Times New Roman" w:eastAsia="Times New Roman" w:hAnsi="Times New Roman" w:cs="Times New Roman"/>
                <w:b/>
                <w:i/>
                <w:lang w:val="en-US"/>
              </w:rPr>
              <w:t>ive thousand four hundred and forty-six) units with the nominal value of 10 (Ten) kopecks each.</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2.6.</w:t>
            </w:r>
            <w:r w:rsidRPr="003D093D">
              <w:rPr>
                <w:rFonts w:ascii="Times New Roman" w:eastAsia="Times New Roman" w:hAnsi="Times New Roman" w:cs="Times New Roman"/>
                <w:lang w:val="en-US"/>
              </w:rPr>
              <w:tab/>
              <w:t xml:space="preserve">The way of securities placement (public or private offering), in case of securities issue via private offering a list of potential securities acquirers: </w:t>
            </w:r>
            <w:r w:rsidRPr="003D093D">
              <w:rPr>
                <w:rFonts w:ascii="Times New Roman" w:eastAsia="Times New Roman" w:hAnsi="Times New Roman" w:cs="Times New Roman"/>
                <w:b/>
                <w:i/>
                <w:lang w:val="en-US"/>
              </w:rPr>
              <w:t>pu</w:t>
            </w:r>
            <w:r w:rsidRPr="003D093D">
              <w:rPr>
                <w:rFonts w:ascii="Times New Roman" w:eastAsia="Times New Roman" w:hAnsi="Times New Roman" w:cs="Times New Roman"/>
                <w:b/>
                <w:i/>
                <w:lang w:val="en-US"/>
              </w:rPr>
              <w:t>blic offering.</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lang w:val="en-US"/>
              </w:rPr>
              <w:t>2.7.</w:t>
            </w:r>
            <w:r w:rsidRPr="003D093D">
              <w:rPr>
                <w:rFonts w:ascii="Times New Roman" w:eastAsia="Times New Roman" w:hAnsi="Times New Roman" w:cs="Times New Roman"/>
                <w:lang w:val="en-US"/>
              </w:rPr>
              <w:tab/>
              <w:t>The securities placement price and the procedure of its determination, or data that the stated price and procedure shall be determined by the Issuer’s authorized management body after state registration of issue (additional issue) of se</w:t>
            </w:r>
            <w:r w:rsidRPr="003D093D">
              <w:rPr>
                <w:rFonts w:ascii="Times New Roman" w:eastAsia="Times New Roman" w:hAnsi="Times New Roman" w:cs="Times New Roman"/>
                <w:lang w:val="en-US"/>
              </w:rPr>
              <w:t xml:space="preserve">curities (assignment of the identification number to issue (additional issue) of securities) and not later than the date of securities placement: </w:t>
            </w:r>
            <w:r w:rsidRPr="003D093D">
              <w:rPr>
                <w:rFonts w:ascii="Times New Roman" w:eastAsia="Times New Roman" w:hAnsi="Times New Roman" w:cs="Times New Roman"/>
                <w:b/>
                <w:i/>
                <w:lang w:val="en-US"/>
              </w:rPr>
              <w:t xml:space="preserve">the placement price of one additional uncertified registered ordinary share (including to persons included in </w:t>
            </w:r>
            <w:r w:rsidRPr="003D093D">
              <w:rPr>
                <w:rFonts w:ascii="Times New Roman" w:eastAsia="Times New Roman" w:hAnsi="Times New Roman" w:cs="Times New Roman"/>
                <w:b/>
                <w:i/>
                <w:lang w:val="en-US"/>
              </w:rPr>
              <w:t>the list of persons having the preemptive right to purchase placed additional shares) is 10 (Ten) kopecks.</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2.8.</w:t>
            </w:r>
            <w:r w:rsidRPr="003D093D">
              <w:rPr>
                <w:rFonts w:ascii="Times New Roman" w:eastAsia="Times New Roman" w:hAnsi="Times New Roman" w:cs="Times New Roman"/>
                <w:lang w:val="en-US"/>
              </w:rPr>
              <w:tab/>
              <w:t xml:space="preserve">Granting of the preemptive securities acquisition right to the Issuer’s shareholders (members) and/or other individuals: </w:t>
            </w:r>
            <w:r w:rsidRPr="003D093D">
              <w:rPr>
                <w:rFonts w:ascii="Times New Roman" w:eastAsia="Times New Roman" w:hAnsi="Times New Roman" w:cs="Times New Roman"/>
                <w:b/>
                <w:i/>
                <w:lang w:val="en-US"/>
              </w:rPr>
              <w:t>The Issuer’s shareholde</w:t>
            </w:r>
            <w:r w:rsidRPr="003D093D">
              <w:rPr>
                <w:rFonts w:ascii="Times New Roman" w:eastAsia="Times New Roman" w:hAnsi="Times New Roman" w:cs="Times New Roman"/>
                <w:b/>
                <w:i/>
                <w:lang w:val="en-US"/>
              </w:rPr>
              <w:t>rs, according to the Article 40, Federal Joint Stock Companies Law, have the preferential right to purchase ordinary shares placed by public subscription, pro rata the number of their ordinary shares in the Issuer.</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2.9.</w:t>
            </w:r>
            <w:r w:rsidRPr="003D093D">
              <w:rPr>
                <w:rFonts w:ascii="Times New Roman" w:eastAsia="Times New Roman" w:hAnsi="Times New Roman" w:cs="Times New Roman"/>
                <w:lang w:val="en-US"/>
              </w:rPr>
              <w:tab/>
              <w:t xml:space="preserve">Publication date of the notice of </w:t>
            </w:r>
            <w:r w:rsidRPr="003D093D">
              <w:rPr>
                <w:rFonts w:ascii="Times New Roman" w:eastAsia="Times New Roman" w:hAnsi="Times New Roman" w:cs="Times New Roman"/>
                <w:lang w:val="en-US"/>
              </w:rPr>
              <w:t>the possibility to exercise the preemptive right to purchase shares:</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The notice of the possibility to exercise the preemptive right to purchase shares was published by the Issuer on the Issuer’s website in the Internet information and telecommunications ne</w:t>
            </w:r>
            <w:r w:rsidRPr="003D093D">
              <w:rPr>
                <w:rFonts w:ascii="Times New Roman" w:eastAsia="Times New Roman" w:hAnsi="Times New Roman" w:cs="Times New Roman"/>
                <w:b/>
                <w:i/>
                <w:lang w:val="en-US"/>
              </w:rPr>
              <w:t>twork at www.mrsk-yuga.ru on June 5, 2017.</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2.10.</w:t>
            </w:r>
            <w:r w:rsidRPr="003D093D">
              <w:rPr>
                <w:rFonts w:ascii="Times New Roman" w:eastAsia="Times New Roman" w:hAnsi="Times New Roman" w:cs="Times New Roman"/>
                <w:lang w:val="en-US"/>
              </w:rPr>
              <w:tab/>
              <w:t>Validity period of the preemptive right:</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b/>
                <w:i/>
                <w:lang w:val="en-US"/>
              </w:rPr>
              <w:t xml:space="preserve">The validity period of the preemptive right (the period of application of placed securities and performance of obligations) is 45 (Forty-five) days from the date of </w:t>
            </w:r>
            <w:r w:rsidRPr="003D093D">
              <w:rPr>
                <w:rFonts w:ascii="Times New Roman" w:eastAsia="Times New Roman" w:hAnsi="Times New Roman" w:cs="Times New Roman"/>
                <w:b/>
                <w:i/>
                <w:lang w:val="en-US"/>
              </w:rPr>
              <w:t>publication of the application on the Issuer's website in the Internet information and telecommunications network at www.mrsk-yuga.ru.</w:t>
            </w:r>
          </w:p>
          <w:p w:rsidR="003D093D" w:rsidRPr="00272FD3" w:rsidRDefault="00272FD3" w:rsidP="003D093D">
            <w:pPr>
              <w:widowControl/>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2.11.</w:t>
            </w:r>
            <w:r w:rsidRPr="003D093D">
              <w:rPr>
                <w:rFonts w:ascii="Times New Roman" w:eastAsia="Times New Roman" w:hAnsi="Times New Roman" w:cs="Times New Roman"/>
                <w:lang w:val="en-US"/>
              </w:rPr>
              <w:tab/>
              <w:t>The number of the Company’s additional shares placed as a result of exercising the preemptive right of their acquis</w:t>
            </w:r>
            <w:r w:rsidRPr="003D093D">
              <w:rPr>
                <w:rFonts w:ascii="Times New Roman" w:eastAsia="Times New Roman" w:hAnsi="Times New Roman" w:cs="Times New Roman"/>
                <w:lang w:val="en-US"/>
              </w:rPr>
              <w:t xml:space="preserve">ition: </w:t>
            </w:r>
            <w:r w:rsidRPr="003D093D">
              <w:rPr>
                <w:rFonts w:ascii="Times New Roman" w:eastAsia="Times New Roman" w:hAnsi="Times New Roman" w:cs="Times New Roman"/>
                <w:b/>
                <w:i/>
                <w:lang w:val="en-US"/>
              </w:rPr>
              <w:t>7 860 917 760 (Seven billion eight hundred and sixty million nine hundred and seventeen thousand seven hundred and sixty) items. </w:t>
            </w:r>
          </w:p>
          <w:p w:rsidR="003D093D" w:rsidRPr="00272FD3" w:rsidRDefault="00272FD3" w:rsidP="003D093D">
            <w:pPr>
              <w:widowControl/>
              <w:ind w:left="57" w:right="57"/>
              <w:jc w:val="both"/>
              <w:rPr>
                <w:rFonts w:ascii="Times New Roman" w:eastAsia="Times New Roman" w:hAnsi="Times New Roman" w:cs="Times New Roman"/>
                <w:b/>
                <w:i/>
                <w:lang w:val="en-US"/>
              </w:rPr>
            </w:pPr>
            <w:r w:rsidRPr="003D093D">
              <w:rPr>
                <w:rFonts w:ascii="Times New Roman" w:eastAsia="Times New Roman" w:hAnsi="Times New Roman" w:cs="Times New Roman"/>
                <w:lang w:val="en-US"/>
              </w:rPr>
              <w:lastRenderedPageBreak/>
              <w:t>2.12. The quantity of additional shares of the Company, which remain to be placed by public offering after placement of</w:t>
            </w:r>
            <w:r w:rsidRPr="003D093D">
              <w:rPr>
                <w:rFonts w:ascii="Times New Roman" w:eastAsia="Times New Roman" w:hAnsi="Times New Roman" w:cs="Times New Roman"/>
                <w:lang w:val="en-US"/>
              </w:rPr>
              <w:t xml:space="preserve"> shares to the persons having the preemptive right to acquire additional shares of the Company: </w:t>
            </w:r>
            <w:r w:rsidRPr="003D093D">
              <w:rPr>
                <w:rFonts w:ascii="Times New Roman" w:eastAsia="Times New Roman" w:hAnsi="Times New Roman" w:cs="Times New Roman"/>
                <w:b/>
                <w:i/>
                <w:lang w:val="en-US"/>
              </w:rPr>
              <w:t>5 154 267 686 (Five billion one hundred and fifty-four million two hundred and sixty-seven thousand six hundred and eighty-six) items.</w:t>
            </w:r>
          </w:p>
          <w:p w:rsidR="002D294B" w:rsidRPr="00272FD3" w:rsidRDefault="00272FD3" w:rsidP="003D093D">
            <w:pPr>
              <w:widowControl/>
              <w:spacing w:after="240"/>
              <w:ind w:left="57" w:right="57"/>
              <w:jc w:val="both"/>
              <w:rPr>
                <w:rFonts w:ascii="Times New Roman" w:eastAsia="Times New Roman" w:hAnsi="Times New Roman" w:cs="Times New Roman"/>
                <w:lang w:val="en-US"/>
              </w:rPr>
            </w:pPr>
            <w:r w:rsidRPr="003D093D">
              <w:rPr>
                <w:rFonts w:ascii="Times New Roman" w:eastAsia="Times New Roman" w:hAnsi="Times New Roman" w:cs="Times New Roman"/>
                <w:lang w:val="en-US"/>
              </w:rPr>
              <w:t>2.13. Date of summarizing</w:t>
            </w:r>
            <w:r w:rsidRPr="003D093D">
              <w:rPr>
                <w:rFonts w:ascii="Times New Roman" w:eastAsia="Times New Roman" w:hAnsi="Times New Roman" w:cs="Times New Roman"/>
                <w:lang w:val="en-US"/>
              </w:rPr>
              <w:t xml:space="preserve"> the results of exercising of the preemptive right of placed securities acquisition: </w:t>
            </w:r>
            <w:r w:rsidRPr="003D093D">
              <w:rPr>
                <w:rFonts w:ascii="Times New Roman" w:eastAsia="Times New Roman" w:hAnsi="Times New Roman" w:cs="Times New Roman"/>
                <w:b/>
                <w:i/>
                <w:lang w:val="en-US"/>
              </w:rPr>
              <w:t>July 25, 2017</w:t>
            </w:r>
          </w:p>
        </w:tc>
      </w:tr>
      <w:tr w:rsidR="00897B6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72FD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897B67"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272FD3" w:rsidRDefault="00272FD3" w:rsidP="003D093D">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272FD3" w:rsidRDefault="00272FD3"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272FD3"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897B67" w:rsidTr="00133159">
        <w:trPr>
          <w:trHeight w:val="283"/>
        </w:trPr>
        <w:tc>
          <w:tcPr>
            <w:tcW w:w="3008" w:type="pct"/>
            <w:gridSpan w:val="2"/>
            <w:vMerge/>
            <w:tcBorders>
              <w:left w:val="single" w:sz="4" w:space="0" w:color="auto"/>
            </w:tcBorders>
            <w:shd w:val="clear" w:color="auto" w:fill="FFFFFF"/>
          </w:tcPr>
          <w:p w:rsidR="002D294B" w:rsidRPr="002D294B" w:rsidRDefault="00272FD3"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272FD3"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272FD3" w:rsidP="00100B97">
            <w:pPr>
              <w:widowControl/>
              <w:spacing w:before="120"/>
              <w:ind w:left="57" w:right="57"/>
              <w:rPr>
                <w:rFonts w:ascii="Times New Roman" w:hAnsi="Times New Roman" w:cs="Times New Roman"/>
              </w:rPr>
            </w:pPr>
          </w:p>
        </w:tc>
      </w:tr>
      <w:tr w:rsidR="00897B67" w:rsidTr="00133159">
        <w:trPr>
          <w:trHeight w:val="283"/>
        </w:trPr>
        <w:tc>
          <w:tcPr>
            <w:tcW w:w="3008" w:type="pct"/>
            <w:gridSpan w:val="2"/>
            <w:vMerge/>
            <w:tcBorders>
              <w:left w:val="single" w:sz="4" w:space="0" w:color="auto"/>
            </w:tcBorders>
            <w:shd w:val="clear" w:color="auto" w:fill="FFFFFF"/>
          </w:tcPr>
          <w:p w:rsidR="002D294B" w:rsidRPr="002D294B" w:rsidRDefault="00272FD3"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272FD3"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272FD3" w:rsidP="00100B97">
            <w:pPr>
              <w:widowControl/>
              <w:spacing w:before="120"/>
              <w:ind w:left="57" w:right="57"/>
              <w:rPr>
                <w:rFonts w:ascii="Times New Roman" w:hAnsi="Times New Roman" w:cs="Times New Roman"/>
              </w:rPr>
            </w:pPr>
          </w:p>
        </w:tc>
      </w:tr>
      <w:tr w:rsidR="00897B67"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272FD3" w:rsidP="003D093D">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28 July 2017</w:t>
            </w:r>
          </w:p>
        </w:tc>
        <w:tc>
          <w:tcPr>
            <w:tcW w:w="854" w:type="pct"/>
            <w:tcBorders>
              <w:bottom w:val="single" w:sz="4" w:space="0" w:color="auto"/>
            </w:tcBorders>
            <w:shd w:val="clear" w:color="auto" w:fill="FFFFFF"/>
          </w:tcPr>
          <w:p w:rsidR="002D294B" w:rsidRPr="002D294B" w:rsidRDefault="00272FD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272FD3" w:rsidP="002D294B">
            <w:pPr>
              <w:widowControl/>
              <w:ind w:left="57" w:right="57"/>
              <w:rPr>
                <w:rFonts w:ascii="Times New Roman" w:hAnsi="Times New Roman" w:cs="Times New Roman"/>
              </w:rPr>
            </w:pPr>
          </w:p>
        </w:tc>
      </w:tr>
    </w:tbl>
    <w:p w:rsidR="002D294B" w:rsidRPr="002D294B" w:rsidRDefault="00272FD3"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67"/>
    <w:rsid w:val="00272FD3"/>
    <w:rsid w:val="0089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4</cp:revision>
  <dcterms:created xsi:type="dcterms:W3CDTF">2018-03-15T09:15:00Z</dcterms:created>
  <dcterms:modified xsi:type="dcterms:W3CDTF">2018-04-19T09:42:00Z</dcterms:modified>
</cp:coreProperties>
</file>